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43" w:rsidRDefault="003D48B1" w:rsidP="0041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osób fizycznych, </w:t>
      </w:r>
      <w:r w:rsidR="00412443">
        <w:rPr>
          <w:rFonts w:ascii="Times New Roman" w:hAnsi="Times New Roman" w:cs="Times New Roman"/>
          <w:b/>
          <w:sz w:val="24"/>
          <w:szCs w:val="24"/>
        </w:rPr>
        <w:t>którym w 2022</w:t>
      </w:r>
      <w:r w:rsidR="00412443">
        <w:rPr>
          <w:rFonts w:ascii="Times New Roman" w:hAnsi="Times New Roman" w:cs="Times New Roman"/>
          <w:b/>
          <w:sz w:val="24"/>
          <w:szCs w:val="24"/>
        </w:rPr>
        <w:t xml:space="preserve"> roku  udzielono  pomocy  publicznej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443">
        <w:rPr>
          <w:rFonts w:ascii="Times New Roman" w:hAnsi="Times New Roman" w:cs="Times New Roman"/>
          <w:b/>
          <w:sz w:val="24"/>
          <w:szCs w:val="24"/>
        </w:rPr>
        <w:t xml:space="preserve"> w formie ulgi  w  podatku  rolny</w:t>
      </w:r>
      <w:r>
        <w:rPr>
          <w:rFonts w:ascii="Times New Roman" w:hAnsi="Times New Roman" w:cs="Times New Roman"/>
          <w:b/>
          <w:sz w:val="24"/>
          <w:szCs w:val="24"/>
        </w:rPr>
        <w:t xml:space="preserve">m  z  tytułu  nabycia  gruntów </w:t>
      </w:r>
      <w:r w:rsidR="004124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sporządzony na podstawie  art. 37 ust. 1  pkt </w:t>
      </w:r>
      <w:r w:rsidR="00412443">
        <w:rPr>
          <w:rFonts w:ascii="Times New Roman" w:hAnsi="Times New Roman" w:cs="Times New Roman"/>
          <w:sz w:val="24"/>
          <w:szCs w:val="24"/>
        </w:rPr>
        <w:t xml:space="preserve"> 2  </w:t>
      </w:r>
      <w:r>
        <w:rPr>
          <w:rFonts w:ascii="Times New Roman" w:hAnsi="Times New Roman" w:cs="Times New Roman"/>
          <w:sz w:val="24"/>
          <w:szCs w:val="24"/>
        </w:rPr>
        <w:t>lit.  g  ustawy z</w:t>
      </w:r>
      <w:r w:rsidR="0041244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nia  27  sierpnia  2009  roku  o  </w:t>
      </w:r>
      <w:r w:rsidR="00412443">
        <w:rPr>
          <w:rFonts w:ascii="Times New Roman" w:hAnsi="Times New Roman" w:cs="Times New Roman"/>
          <w:sz w:val="24"/>
          <w:szCs w:val="24"/>
        </w:rPr>
        <w:t xml:space="preserve">finansach    publicznych      (   tekst    </w:t>
      </w:r>
      <w:r w:rsidR="005C0544">
        <w:rPr>
          <w:rFonts w:ascii="Times New Roman" w:hAnsi="Times New Roman" w:cs="Times New Roman"/>
          <w:sz w:val="24"/>
          <w:szCs w:val="24"/>
        </w:rPr>
        <w:t>jednolity   Dz. U.  z  2022  poz.  1634</w:t>
      </w:r>
      <w:bookmarkStart w:id="0" w:name="_GoBack"/>
      <w:bookmarkEnd w:id="0"/>
      <w:r w:rsidR="00412443">
        <w:rPr>
          <w:rFonts w:ascii="Times New Roman" w:hAnsi="Times New Roman" w:cs="Times New Roman"/>
          <w:sz w:val="24"/>
          <w:szCs w:val="24"/>
        </w:rPr>
        <w:t xml:space="preserve">    )</w:t>
      </w:r>
    </w:p>
    <w:p w:rsidR="00412443" w:rsidRDefault="00412443" w:rsidP="0041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Nogaś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Kosek Iwona,  Kosek   Jarosław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2.  Omasta   Michał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12443" w:rsidRDefault="00412443" w:rsidP="00412443">
      <w:pPr>
        <w:rPr>
          <w:rFonts w:ascii="Times New Roman" w:hAnsi="Times New Roman" w:cs="Times New Roman"/>
          <w:sz w:val="24"/>
          <w:szCs w:val="24"/>
        </w:rPr>
      </w:pPr>
    </w:p>
    <w:p w:rsidR="00412443" w:rsidRDefault="00412443" w:rsidP="0041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Skarbimierz-Osiedle, dnia 23.01.2023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12443" w:rsidRDefault="00412443" w:rsidP="00412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Wyk.   M.O.             </w:t>
      </w:r>
    </w:p>
    <w:p w:rsidR="00412443" w:rsidRPr="00716338" w:rsidRDefault="00412443" w:rsidP="0041244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WÓJT  GMINY  SKARBIMIERZ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/ -  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Andrzej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Pulit</w:t>
      </w:r>
      <w:proofErr w:type="spellEnd"/>
    </w:p>
    <w:p w:rsidR="00A1420F" w:rsidRDefault="00A1420F"/>
    <w:sectPr w:rsidR="00A1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3"/>
    <w:rsid w:val="003D48B1"/>
    <w:rsid w:val="00412443"/>
    <w:rsid w:val="005C0544"/>
    <w:rsid w:val="00A1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849F-1B17-446E-97CD-0E29181A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0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3</cp:revision>
  <cp:lastPrinted>2023-01-23T12:15:00Z</cp:lastPrinted>
  <dcterms:created xsi:type="dcterms:W3CDTF">2023-01-23T12:15:00Z</dcterms:created>
  <dcterms:modified xsi:type="dcterms:W3CDTF">2023-01-23T12:18:00Z</dcterms:modified>
</cp:coreProperties>
</file>